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RPr="000361B2" w:rsidP="00D02155" w14:paraId="11EEAA1E" w14:textId="3FDC19D8">
      <w:pPr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Дело № 5-250</w:t>
      </w:r>
      <w:r w:rsidRPr="000361B2" w:rsidR="00095E90">
        <w:rPr>
          <w:bCs/>
          <w:iCs/>
          <w:sz w:val="26"/>
          <w:szCs w:val="26"/>
        </w:rPr>
        <w:t>-0602</w:t>
      </w:r>
      <w:r w:rsidRPr="000361B2" w:rsidR="00FC6F4C">
        <w:rPr>
          <w:bCs/>
          <w:iCs/>
          <w:sz w:val="26"/>
          <w:szCs w:val="26"/>
        </w:rPr>
        <w:t xml:space="preserve">/2025 </w:t>
      </w:r>
    </w:p>
    <w:p w:rsidR="00AE557B" w:rsidP="00773959" w14:paraId="0C00F6A0" w14:textId="77777777">
      <w:pPr>
        <w:ind w:firstLine="567"/>
        <w:jc w:val="center"/>
        <w:rPr>
          <w:b/>
          <w:sz w:val="28"/>
          <w:szCs w:val="28"/>
        </w:rPr>
      </w:pPr>
    </w:p>
    <w:p w:rsidR="00D02155" w:rsidRPr="00FB361E" w:rsidP="00773959" w14:paraId="1C0214AB" w14:textId="77777777">
      <w:pPr>
        <w:ind w:firstLine="567"/>
        <w:jc w:val="center"/>
        <w:rPr>
          <w:b/>
          <w:sz w:val="28"/>
          <w:szCs w:val="28"/>
        </w:rPr>
      </w:pPr>
      <w:r w:rsidRPr="00FB361E">
        <w:rPr>
          <w:b/>
          <w:sz w:val="28"/>
          <w:szCs w:val="28"/>
        </w:rPr>
        <w:t>ПОСТАНОВЛЕНИЕ</w:t>
      </w:r>
    </w:p>
    <w:p w:rsidR="00D02155" w:rsidRPr="00FB361E" w:rsidP="00773959" w14:paraId="16DFB4F9" w14:textId="77777777">
      <w:pPr>
        <w:ind w:firstLine="567"/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по делу об административном правонарушении</w:t>
      </w:r>
    </w:p>
    <w:p w:rsidR="00D02155" w:rsidRPr="00FB361E" w:rsidP="00773959" w14:paraId="1F2E678F" w14:textId="77777777">
      <w:pPr>
        <w:ind w:firstLine="567"/>
        <w:jc w:val="center"/>
        <w:rPr>
          <w:sz w:val="28"/>
          <w:szCs w:val="28"/>
        </w:rPr>
      </w:pPr>
    </w:p>
    <w:p w:rsidR="00D02155" w:rsidRPr="00FB361E" w:rsidP="00AE557B" w14:paraId="5247AE24" w14:textId="1EB6E6DF">
      <w:pPr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18 марта 2025 года                                                                            пгт. Пойковский                                         </w:t>
      </w:r>
      <w:r w:rsidRPr="00FB361E" w:rsidR="00680D28">
        <w:rPr>
          <w:sz w:val="28"/>
          <w:szCs w:val="28"/>
        </w:rPr>
        <w:t xml:space="preserve"> </w:t>
      </w:r>
      <w:r w:rsidRPr="00FB361E" w:rsidR="00AE557B">
        <w:rPr>
          <w:sz w:val="28"/>
          <w:szCs w:val="28"/>
        </w:rPr>
        <w:t xml:space="preserve">      </w:t>
      </w:r>
      <w:r w:rsidRPr="00FB361E" w:rsidR="005176E4">
        <w:rPr>
          <w:sz w:val="28"/>
          <w:szCs w:val="28"/>
        </w:rPr>
        <w:t xml:space="preserve">  </w:t>
      </w:r>
      <w:r w:rsidRPr="00FB361E" w:rsidR="00095E90">
        <w:rPr>
          <w:sz w:val="28"/>
          <w:szCs w:val="28"/>
        </w:rPr>
        <w:t xml:space="preserve">                     </w:t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  <w:t xml:space="preserve">      </w:t>
      </w:r>
    </w:p>
    <w:p w:rsidR="00376F24" w:rsidRPr="00FB361E" w:rsidP="00D02155" w14:paraId="22F08913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</w:t>
      </w:r>
      <w:r w:rsidRPr="00FB361E" w:rsidR="008B5843">
        <w:rPr>
          <w:sz w:val="28"/>
          <w:szCs w:val="28"/>
        </w:rPr>
        <w:t xml:space="preserve">, </w:t>
      </w:r>
      <w:r w:rsidRPr="00FB361E">
        <w:rPr>
          <w:sz w:val="28"/>
          <w:szCs w:val="28"/>
        </w:rPr>
        <w:t>Кеся Е.В., по адресу: ХМАО-Югра, Нефтеюганский район, пгт. Пойковский, Промзона, 7-а,</w:t>
      </w:r>
    </w:p>
    <w:p w:rsidR="008A0DB8" w:rsidRPr="00FB361E" w:rsidP="00D02155" w14:paraId="00C76A42" w14:textId="146FF4E4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с участием </w:t>
      </w:r>
      <w:r w:rsidRPr="00FB361E" w:rsidR="009631D5">
        <w:rPr>
          <w:sz w:val="28"/>
          <w:szCs w:val="28"/>
        </w:rPr>
        <w:t>Кааль К.Е</w:t>
      </w:r>
      <w:r w:rsidRPr="00FB361E" w:rsidR="00095E90">
        <w:rPr>
          <w:sz w:val="28"/>
          <w:szCs w:val="28"/>
        </w:rPr>
        <w:t>.,</w:t>
      </w:r>
    </w:p>
    <w:p w:rsidR="00D02155" w:rsidRPr="00FB361E" w:rsidP="005176E4" w14:paraId="7D441CF8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рас</w:t>
      </w:r>
      <w:r w:rsidRPr="00FB361E">
        <w:rPr>
          <w:sz w:val="28"/>
          <w:szCs w:val="28"/>
        </w:rPr>
        <w:t>смотрев в открытом судебном заседании дело об административном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B7177B" w:rsidRPr="00FB361E" w:rsidP="00512C5B" w14:paraId="391862BC" w14:textId="6492E53F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Кааль Константина Евгеньевича</w:t>
      </w:r>
      <w:r w:rsidRPr="00FB361E" w:rsidR="00095E90">
        <w:rPr>
          <w:sz w:val="28"/>
          <w:szCs w:val="28"/>
        </w:rPr>
        <w:t xml:space="preserve">, </w:t>
      </w:r>
      <w:r w:rsidR="0005466C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 xml:space="preserve"> года рождения, уроженца</w:t>
      </w:r>
      <w:r w:rsidRPr="00FB361E" w:rsidR="00095E90">
        <w:rPr>
          <w:sz w:val="28"/>
          <w:szCs w:val="28"/>
        </w:rPr>
        <w:t xml:space="preserve"> </w:t>
      </w:r>
      <w:r w:rsidR="0005466C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 xml:space="preserve">, </w:t>
      </w:r>
      <w:r w:rsidR="0005466C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 xml:space="preserve">, зарегистрированного </w:t>
      </w:r>
      <w:r w:rsidRPr="00FB361E" w:rsidR="00A33DF9">
        <w:rPr>
          <w:sz w:val="28"/>
          <w:szCs w:val="28"/>
        </w:rPr>
        <w:t xml:space="preserve">и </w:t>
      </w:r>
      <w:r w:rsidRPr="00FB361E" w:rsidR="005B7F06">
        <w:rPr>
          <w:sz w:val="28"/>
          <w:szCs w:val="28"/>
        </w:rPr>
        <w:t>фактически проживающего по адресу:</w:t>
      </w:r>
      <w:r w:rsidRPr="00FB361E">
        <w:rPr>
          <w:sz w:val="28"/>
          <w:szCs w:val="28"/>
        </w:rPr>
        <w:t xml:space="preserve"> </w:t>
      </w:r>
      <w:r w:rsidR="0005466C">
        <w:rPr>
          <w:sz w:val="28"/>
          <w:szCs w:val="28"/>
        </w:rPr>
        <w:t>*</w:t>
      </w:r>
      <w:r w:rsidRPr="00FB361E" w:rsidR="00095E90">
        <w:rPr>
          <w:sz w:val="28"/>
          <w:szCs w:val="28"/>
        </w:rPr>
        <w:t xml:space="preserve">, </w:t>
      </w:r>
      <w:r w:rsidR="0005466C">
        <w:rPr>
          <w:sz w:val="28"/>
          <w:szCs w:val="28"/>
        </w:rPr>
        <w:t>*</w:t>
      </w:r>
      <w:r w:rsidRPr="00FB361E" w:rsidR="00095E90">
        <w:rPr>
          <w:sz w:val="28"/>
          <w:szCs w:val="28"/>
        </w:rPr>
        <w:t xml:space="preserve">, </w:t>
      </w:r>
      <w:r w:rsidR="0005466C">
        <w:rPr>
          <w:sz w:val="28"/>
          <w:szCs w:val="28"/>
        </w:rPr>
        <w:t>**</w:t>
      </w:r>
      <w:r w:rsidRPr="00FB361E" w:rsidR="00095E90">
        <w:rPr>
          <w:sz w:val="28"/>
          <w:szCs w:val="28"/>
        </w:rPr>
        <w:t xml:space="preserve">, </w:t>
      </w:r>
      <w:r w:rsidRPr="00FB361E" w:rsidR="008A0DB8">
        <w:rPr>
          <w:sz w:val="28"/>
          <w:szCs w:val="28"/>
        </w:rPr>
        <w:t>работающего</w:t>
      </w:r>
      <w:r w:rsidRPr="00FB361E">
        <w:rPr>
          <w:sz w:val="28"/>
          <w:szCs w:val="28"/>
        </w:rPr>
        <w:t xml:space="preserve"> </w:t>
      </w:r>
      <w:r w:rsidR="0005466C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 xml:space="preserve">, </w:t>
      </w:r>
      <w:r w:rsidRPr="00FB361E" w:rsidR="00095E90">
        <w:rPr>
          <w:sz w:val="28"/>
          <w:szCs w:val="28"/>
        </w:rPr>
        <w:t xml:space="preserve">паспорт </w:t>
      </w:r>
      <w:r w:rsidR="0005466C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>.,</w:t>
      </w:r>
      <w:r w:rsidRPr="00FB361E" w:rsidR="00512C5B">
        <w:rPr>
          <w:sz w:val="28"/>
          <w:szCs w:val="28"/>
        </w:rPr>
        <w:t xml:space="preserve"> водительское удостоверение </w:t>
      </w:r>
      <w:r w:rsidR="0005466C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 xml:space="preserve">, </w:t>
      </w:r>
    </w:p>
    <w:p w:rsidR="00FB361E" w:rsidRPr="00FB361E" w:rsidP="00512C5B" w14:paraId="461126FF" w14:textId="77777777">
      <w:pPr>
        <w:jc w:val="center"/>
        <w:rPr>
          <w:sz w:val="28"/>
          <w:szCs w:val="28"/>
        </w:rPr>
      </w:pPr>
    </w:p>
    <w:p w:rsidR="00D02155" w:rsidRPr="00FB361E" w:rsidP="00512C5B" w14:paraId="7790A96D" w14:textId="77777777">
      <w:pPr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УСТАНОВИЛ:</w:t>
      </w:r>
    </w:p>
    <w:p w:rsidR="00D02155" w:rsidRPr="00FB361E" w:rsidP="00D02155" w14:paraId="03C0A05B" w14:textId="77777777">
      <w:pPr>
        <w:ind w:firstLine="567"/>
        <w:jc w:val="both"/>
        <w:rPr>
          <w:sz w:val="28"/>
          <w:szCs w:val="28"/>
        </w:rPr>
      </w:pPr>
    </w:p>
    <w:p w:rsidR="000F13DE" w:rsidRPr="00FB361E" w:rsidP="00FB361E" w14:paraId="0FD469F3" w14:textId="0A2817C4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15.01.2025</w:t>
      </w:r>
      <w:r w:rsidRPr="00FB361E" w:rsidR="00512C5B">
        <w:rPr>
          <w:sz w:val="28"/>
          <w:szCs w:val="28"/>
        </w:rPr>
        <w:t xml:space="preserve"> г. в 1</w:t>
      </w:r>
      <w:r w:rsidRPr="00FB361E">
        <w:rPr>
          <w:sz w:val="28"/>
          <w:szCs w:val="28"/>
        </w:rPr>
        <w:t>5</w:t>
      </w:r>
      <w:r w:rsidRPr="00FB361E" w:rsidR="00F32792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час. </w:t>
      </w:r>
      <w:r w:rsidRPr="00FB361E">
        <w:rPr>
          <w:sz w:val="28"/>
          <w:szCs w:val="28"/>
        </w:rPr>
        <w:t>21</w:t>
      </w:r>
      <w:r w:rsidRPr="00FB361E" w:rsidR="008A0DB8">
        <w:rPr>
          <w:sz w:val="28"/>
          <w:szCs w:val="28"/>
        </w:rPr>
        <w:t xml:space="preserve"> мин. </w:t>
      </w:r>
      <w:r w:rsidRPr="00FB361E" w:rsidR="00512C5B">
        <w:rPr>
          <w:sz w:val="28"/>
          <w:szCs w:val="28"/>
        </w:rPr>
        <w:t xml:space="preserve">на </w:t>
      </w:r>
      <w:r w:rsidRPr="00FB361E">
        <w:rPr>
          <w:sz w:val="28"/>
          <w:szCs w:val="28"/>
        </w:rPr>
        <w:t>841</w:t>
      </w:r>
      <w:r w:rsidRPr="00FB361E"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 w:rsidRPr="00FB361E">
        <w:rPr>
          <w:sz w:val="28"/>
          <w:szCs w:val="28"/>
        </w:rPr>
        <w:t>Кааль К.Е</w:t>
      </w:r>
      <w:r w:rsidRPr="00FB361E" w:rsidR="00512C5B">
        <w:rPr>
          <w:sz w:val="28"/>
          <w:szCs w:val="28"/>
        </w:rPr>
        <w:t>.</w:t>
      </w:r>
      <w:r w:rsidRPr="00FB361E" w:rsidR="002F3336">
        <w:rPr>
          <w:sz w:val="28"/>
          <w:szCs w:val="28"/>
        </w:rPr>
        <w:t xml:space="preserve"> </w:t>
      </w:r>
      <w:r w:rsidRPr="00FB361E" w:rsidR="008A0DB8">
        <w:rPr>
          <w:sz w:val="28"/>
          <w:szCs w:val="28"/>
        </w:rPr>
        <w:t>управлял</w:t>
      </w:r>
      <w:r w:rsidRPr="00FB361E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автомобилем </w:t>
      </w:r>
      <w:r w:rsidR="0005466C">
        <w:rPr>
          <w:sz w:val="28"/>
          <w:szCs w:val="28"/>
        </w:rPr>
        <w:t>*</w:t>
      </w:r>
      <w:r w:rsidRPr="00FB361E">
        <w:rPr>
          <w:sz w:val="28"/>
          <w:szCs w:val="28"/>
        </w:rPr>
        <w:t xml:space="preserve">, </w:t>
      </w:r>
      <w:r w:rsidRPr="00FB361E" w:rsidR="00FB361E">
        <w:rPr>
          <w:sz w:val="28"/>
          <w:szCs w:val="28"/>
        </w:rPr>
        <w:t xml:space="preserve">при совершении обгона впереди движущегося транспортного средства совершив выезд на полосу дороги, предназначенную для движения встречных транспортных средств, </w:t>
      </w:r>
      <w:r w:rsidRPr="00FB361E" w:rsidR="00512C5B">
        <w:rPr>
          <w:sz w:val="28"/>
          <w:szCs w:val="28"/>
        </w:rPr>
        <w:t>в зоне действия дорожного знака 3.20 «Обгон запрещен»</w:t>
      </w:r>
      <w:r w:rsidRPr="00FB361E" w:rsidR="002F3336">
        <w:rPr>
          <w:sz w:val="28"/>
          <w:szCs w:val="28"/>
        </w:rPr>
        <w:t xml:space="preserve">, </w:t>
      </w:r>
      <w:r w:rsidRPr="00FB361E" w:rsidR="00BE55A3">
        <w:rPr>
          <w:sz w:val="28"/>
          <w:szCs w:val="28"/>
        </w:rPr>
        <w:t xml:space="preserve">чем нарушил требования </w:t>
      </w:r>
      <w:r w:rsidRPr="00FB361E" w:rsidR="001C6CFE">
        <w:rPr>
          <w:sz w:val="28"/>
          <w:szCs w:val="28"/>
        </w:rPr>
        <w:t>п.1.3</w:t>
      </w:r>
      <w:r w:rsidRPr="00FB361E" w:rsidR="002F3336">
        <w:rPr>
          <w:sz w:val="28"/>
          <w:szCs w:val="28"/>
        </w:rPr>
        <w:t xml:space="preserve"> </w:t>
      </w:r>
      <w:r w:rsidRPr="00FB361E" w:rsidR="006013BF">
        <w:rPr>
          <w:sz w:val="28"/>
          <w:szCs w:val="28"/>
        </w:rPr>
        <w:t xml:space="preserve">и </w:t>
      </w:r>
      <w:r w:rsidRPr="00FB361E">
        <w:rPr>
          <w:sz w:val="28"/>
          <w:szCs w:val="28"/>
        </w:rPr>
        <w:t>совершил повторное административное правонарушение, предус</w:t>
      </w:r>
      <w:r w:rsidRPr="00FB361E" w:rsidR="001C6CFE">
        <w:rPr>
          <w:sz w:val="28"/>
          <w:szCs w:val="28"/>
        </w:rPr>
        <w:t>мотренное ч.4 ст.12.15 Кодекса Р</w:t>
      </w:r>
      <w:r w:rsidRPr="00FB361E">
        <w:rPr>
          <w:sz w:val="28"/>
          <w:szCs w:val="28"/>
        </w:rPr>
        <w:t>оссийской Федерации об административ</w:t>
      </w:r>
      <w:r w:rsidRPr="00FB361E">
        <w:rPr>
          <w:sz w:val="28"/>
          <w:szCs w:val="28"/>
        </w:rPr>
        <w:t>ных правонарушениях</w:t>
      </w:r>
      <w:r w:rsidRPr="00FB361E" w:rsidR="006013BF">
        <w:rPr>
          <w:sz w:val="28"/>
          <w:szCs w:val="28"/>
        </w:rPr>
        <w:t>.</w:t>
      </w:r>
      <w:r w:rsidRPr="00FB361E">
        <w:rPr>
          <w:sz w:val="28"/>
          <w:szCs w:val="28"/>
        </w:rPr>
        <w:t xml:space="preserve"> </w:t>
      </w:r>
    </w:p>
    <w:p w:rsidR="00BE55A3" w:rsidRPr="00FB361E" w:rsidP="0000076C" w14:paraId="62F14D2B" w14:textId="75ACE591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В судебном заседании </w:t>
      </w:r>
      <w:r w:rsidRPr="00FB361E" w:rsidR="00332B09">
        <w:rPr>
          <w:sz w:val="28"/>
          <w:szCs w:val="28"/>
        </w:rPr>
        <w:t>Кааль К.Е</w:t>
      </w:r>
      <w:r w:rsidRPr="00FB361E" w:rsidR="002F3336">
        <w:rPr>
          <w:sz w:val="28"/>
          <w:szCs w:val="28"/>
        </w:rPr>
        <w:t xml:space="preserve">. </w:t>
      </w:r>
      <w:r w:rsidRPr="00FB361E">
        <w:rPr>
          <w:sz w:val="28"/>
          <w:szCs w:val="28"/>
        </w:rPr>
        <w:t>вину в совершении правонарушения признал,</w:t>
      </w:r>
      <w:r w:rsidRPr="00FB361E" w:rsidR="00332B09">
        <w:rPr>
          <w:sz w:val="28"/>
          <w:szCs w:val="28"/>
        </w:rPr>
        <w:t xml:space="preserve"> раскаялся,</w:t>
      </w:r>
      <w:r w:rsidRPr="00FB361E">
        <w:rPr>
          <w:sz w:val="28"/>
          <w:szCs w:val="28"/>
        </w:rPr>
        <w:t xml:space="preserve"> </w:t>
      </w:r>
      <w:r w:rsidRPr="00FB361E" w:rsidR="00B05C81">
        <w:rPr>
          <w:sz w:val="28"/>
          <w:szCs w:val="28"/>
        </w:rPr>
        <w:t xml:space="preserve">пояснил, что </w:t>
      </w:r>
      <w:r w:rsidRPr="00FB361E" w:rsidR="00332B09">
        <w:rPr>
          <w:sz w:val="28"/>
          <w:szCs w:val="28"/>
        </w:rPr>
        <w:t xml:space="preserve">работает в </w:t>
      </w:r>
      <w:r w:rsidR="0005466C">
        <w:rPr>
          <w:sz w:val="28"/>
          <w:szCs w:val="28"/>
        </w:rPr>
        <w:t>*</w:t>
      </w:r>
      <w:r w:rsidRPr="00FB361E" w:rsidR="00E76448">
        <w:rPr>
          <w:sz w:val="28"/>
          <w:szCs w:val="28"/>
        </w:rPr>
        <w:t>.</w:t>
      </w:r>
    </w:p>
    <w:p w:rsidR="00D02155" w:rsidRPr="00FB361E" w:rsidP="00FF3A0E" w14:paraId="5E2A45CF" w14:textId="5FA8BA6B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Заслушав</w:t>
      </w:r>
      <w:r w:rsidRPr="00FB361E" w:rsidR="002F3336">
        <w:rPr>
          <w:sz w:val="28"/>
          <w:szCs w:val="28"/>
        </w:rPr>
        <w:t xml:space="preserve"> </w:t>
      </w:r>
      <w:r w:rsidRPr="00FB361E" w:rsidR="00332B09">
        <w:rPr>
          <w:sz w:val="28"/>
          <w:szCs w:val="28"/>
        </w:rPr>
        <w:t>Кааль К.Е</w:t>
      </w:r>
      <w:r w:rsidRPr="00FB361E" w:rsidR="002F3336">
        <w:rPr>
          <w:sz w:val="28"/>
          <w:szCs w:val="28"/>
        </w:rPr>
        <w:t>.</w:t>
      </w:r>
      <w:r w:rsidRPr="00FB361E">
        <w:rPr>
          <w:sz w:val="28"/>
          <w:szCs w:val="28"/>
        </w:rPr>
        <w:t>, исследовав и оценив</w:t>
      </w:r>
      <w:r w:rsidRPr="00FB361E" w:rsidR="0000076C">
        <w:rPr>
          <w:sz w:val="28"/>
          <w:szCs w:val="28"/>
        </w:rPr>
        <w:t xml:space="preserve"> материалы дела</w:t>
      </w:r>
      <w:r w:rsidRPr="00FB361E">
        <w:rPr>
          <w:sz w:val="28"/>
          <w:szCs w:val="28"/>
        </w:rPr>
        <w:t xml:space="preserve">, судья </w:t>
      </w:r>
      <w:r w:rsidRPr="00FB361E" w:rsidR="009D298E">
        <w:rPr>
          <w:sz w:val="28"/>
          <w:szCs w:val="28"/>
        </w:rPr>
        <w:t xml:space="preserve">приходит к выводу о том, что </w:t>
      </w:r>
      <w:r w:rsidRPr="00FB361E" w:rsidR="00332B09">
        <w:rPr>
          <w:sz w:val="28"/>
          <w:szCs w:val="28"/>
        </w:rPr>
        <w:t xml:space="preserve">Кааль К.Е. </w:t>
      </w:r>
      <w:r w:rsidRPr="00FB361E">
        <w:rPr>
          <w:sz w:val="28"/>
          <w:szCs w:val="28"/>
        </w:rPr>
        <w:t>в</w:t>
      </w:r>
      <w:r w:rsidRPr="00FB361E" w:rsidR="009D298E">
        <w:rPr>
          <w:sz w:val="28"/>
          <w:szCs w:val="28"/>
        </w:rPr>
        <w:t>иновен</w:t>
      </w:r>
      <w:r w:rsidRPr="00FB361E">
        <w:rPr>
          <w:sz w:val="28"/>
          <w:szCs w:val="28"/>
        </w:rPr>
        <w:t xml:space="preserve"> </w:t>
      </w:r>
      <w:r w:rsidRPr="00FB361E" w:rsidR="00140068">
        <w:rPr>
          <w:sz w:val="28"/>
          <w:szCs w:val="28"/>
        </w:rPr>
        <w:t xml:space="preserve">в </w:t>
      </w:r>
      <w:r w:rsidRPr="00FB361E">
        <w:rPr>
          <w:sz w:val="28"/>
          <w:szCs w:val="28"/>
        </w:rPr>
        <w:t xml:space="preserve">совершении </w:t>
      </w:r>
      <w:r w:rsidRPr="00FB361E" w:rsidR="00E43D61">
        <w:rPr>
          <w:sz w:val="28"/>
          <w:szCs w:val="28"/>
        </w:rPr>
        <w:t>вменяемого ему правонарушения</w:t>
      </w:r>
      <w:r w:rsidRPr="00FB361E">
        <w:rPr>
          <w:sz w:val="28"/>
          <w:szCs w:val="28"/>
        </w:rPr>
        <w:t>.</w:t>
      </w:r>
    </w:p>
    <w:p w:rsidR="0098449E" w:rsidRPr="00FB361E" w:rsidP="00773959" w14:paraId="16C4F237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</w:t>
      </w:r>
      <w:r w:rsidRPr="00FB361E">
        <w:rPr>
          <w:sz w:val="28"/>
          <w:szCs w:val="28"/>
        </w:rPr>
        <w:t>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FB361E" w:rsidP="002F3336" w14:paraId="1C8CDD8F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Дорожный знак 3.</w:t>
      </w:r>
      <w:r w:rsidRPr="00FB361E">
        <w:rPr>
          <w:sz w:val="28"/>
          <w:szCs w:val="28"/>
        </w:rPr>
        <w:t>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FB361E" w:rsidP="002F3336" w14:paraId="631C658E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 Зона действия дорожного </w:t>
      </w:r>
      <w:r w:rsidRPr="00FB361E">
        <w:rPr>
          <w:sz w:val="28"/>
          <w:szCs w:val="28"/>
        </w:rPr>
        <w:t>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</w:t>
      </w:r>
      <w:r w:rsidRPr="00FB361E">
        <w:rPr>
          <w:sz w:val="28"/>
          <w:szCs w:val="28"/>
        </w:rPr>
        <w:t>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00076C" w:rsidRPr="00FB361E" w:rsidP="002F3336" w14:paraId="5370D1AD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</w:t>
      </w:r>
      <w:r w:rsidRPr="00FB361E">
        <w:rPr>
          <w:sz w:val="28"/>
          <w:szCs w:val="28"/>
        </w:rPr>
        <w:t>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FB361E" w:rsidP="0000076C" w14:paraId="2A28B290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По смыс</w:t>
      </w:r>
      <w:r w:rsidRPr="00FB361E">
        <w:rPr>
          <w:sz w:val="28"/>
          <w:szCs w:val="28"/>
        </w:rPr>
        <w:t>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</w:t>
      </w:r>
      <w:r w:rsidRPr="00FB361E">
        <w:rPr>
          <w:sz w:val="28"/>
          <w:szCs w:val="28"/>
        </w:rPr>
        <w:t>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</w:t>
      </w:r>
      <w:r w:rsidRPr="00FB361E">
        <w:rPr>
          <w:sz w:val="28"/>
          <w:szCs w:val="28"/>
        </w:rPr>
        <w:t xml:space="preserve"> 2.1 и 2.2, подлежат лица, совершившие соответствующее деяние как умышленно, так и по неосторожности.</w:t>
      </w:r>
    </w:p>
    <w:p w:rsidR="00FC4C85" w:rsidP="002F3336" w14:paraId="4D572A47" w14:textId="77777777">
      <w:pPr>
        <w:ind w:firstLine="567"/>
        <w:jc w:val="both"/>
        <w:rPr>
          <w:sz w:val="28"/>
          <w:szCs w:val="28"/>
        </w:rPr>
      </w:pPr>
      <w:r w:rsidRPr="00FC4C85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5" w:anchor="dst100015" w:history="1">
        <w:r w:rsidRPr="00FC4C85">
          <w:rPr>
            <w:sz w:val="28"/>
            <w:szCs w:val="28"/>
          </w:rPr>
          <w:t>ПДД</w:t>
        </w:r>
      </w:hyperlink>
      <w:r w:rsidRPr="00FC4C85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6" w:anchor="dst2255" w:history="1">
        <w:r w:rsidRPr="00FC4C85">
          <w:rPr>
            <w:sz w:val="28"/>
            <w:szCs w:val="28"/>
          </w:rPr>
          <w:t>части 4 статьи 12.15</w:t>
        </w:r>
      </w:hyperlink>
      <w:r w:rsidRPr="00FC4C85">
        <w:rPr>
          <w:sz w:val="28"/>
          <w:szCs w:val="28"/>
        </w:rPr>
        <w:t> КоАП РФ.</w:t>
      </w:r>
    </w:p>
    <w:p w:rsidR="002F3336" w:rsidRPr="00FB361E" w:rsidP="001746B9" w14:paraId="76571A8C" w14:textId="52770255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Частью 5 ст. 12.15 Кодекса Российской Федерации об административных правонарушениях (в редакции закона, действующей на момент совершения правонарушения), предусмот</w:t>
      </w:r>
      <w:r w:rsidRPr="00FB361E">
        <w:rPr>
          <w:sz w:val="28"/>
          <w:szCs w:val="28"/>
        </w:rPr>
        <w:t>рена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Согласно санкции указанной статьи повторное совершение админис</w:t>
      </w:r>
      <w:r w:rsidRPr="00FB361E">
        <w:rPr>
          <w:sz w:val="28"/>
          <w:szCs w:val="28"/>
        </w:rPr>
        <w:t>тративного правонарушения, предусмотренного </w:t>
      </w:r>
      <w:hyperlink r:id="rId7" w:anchor="/document/76840166/entry/121504" w:history="1">
        <w:r w:rsidRPr="00FB361E">
          <w:rPr>
            <w:sz w:val="28"/>
            <w:szCs w:val="28"/>
          </w:rPr>
          <w:t>частью 4</w:t>
        </w:r>
      </w:hyperlink>
      <w:r w:rsidRPr="00FB361E">
        <w:rPr>
          <w:sz w:val="28"/>
          <w:szCs w:val="28"/>
        </w:rPr>
        <w:t> настоящей статьи, влечет лишение права управления транспортными средствами на срок один год, а в случае фиксации админ</w:t>
      </w:r>
      <w:r w:rsidRPr="00FB361E">
        <w:rPr>
          <w:sz w:val="28"/>
          <w:szCs w:val="28"/>
        </w:rPr>
        <w:t>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</w:t>
      </w:r>
      <w:r w:rsidR="006B0E75">
        <w:rPr>
          <w:sz w:val="28"/>
          <w:szCs w:val="28"/>
        </w:rPr>
        <w:t>ого штрафа в размере </w:t>
      </w:r>
      <w:r w:rsidR="001746B9">
        <w:rPr>
          <w:sz w:val="28"/>
          <w:szCs w:val="28"/>
        </w:rPr>
        <w:t>7500 рублей</w:t>
      </w:r>
      <w:r w:rsidRPr="00FB361E">
        <w:rPr>
          <w:sz w:val="28"/>
          <w:szCs w:val="28"/>
        </w:rPr>
        <w:t>.</w:t>
      </w:r>
    </w:p>
    <w:p w:rsidR="0000076C" w:rsidRPr="00FB361E" w:rsidP="002F3336" w14:paraId="06A25DB5" w14:textId="2FB890AB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Факт совершения </w:t>
      </w:r>
      <w:r w:rsidRPr="00FB361E" w:rsidR="00332B09">
        <w:rPr>
          <w:sz w:val="28"/>
          <w:szCs w:val="28"/>
        </w:rPr>
        <w:t>Кааль К.Е</w:t>
      </w:r>
      <w:r w:rsidRPr="00FB361E" w:rsidR="002F3336">
        <w:rPr>
          <w:sz w:val="28"/>
          <w:szCs w:val="28"/>
        </w:rPr>
        <w:t xml:space="preserve">. </w:t>
      </w:r>
      <w:r w:rsidRPr="00FB361E">
        <w:rPr>
          <w:sz w:val="28"/>
          <w:szCs w:val="28"/>
        </w:rPr>
        <w:t>правонарушения, предусмотренного ч. 5 ст. 12.15 Кодекса Российской Федерации об административных правонарушениях, подтверждается исследованными в судебном заседании доказательствами:</w:t>
      </w:r>
    </w:p>
    <w:p w:rsidR="00FB361E" w:rsidRPr="00FB361E" w:rsidP="00FB361E" w14:paraId="1614BF57" w14:textId="02083633">
      <w:pPr>
        <w:ind w:firstLine="567"/>
        <w:jc w:val="both"/>
        <w:rPr>
          <w:sz w:val="28"/>
          <w:szCs w:val="28"/>
        </w:rPr>
      </w:pPr>
      <w:r w:rsidRPr="000361B2">
        <w:rPr>
          <w:sz w:val="26"/>
          <w:szCs w:val="26"/>
        </w:rPr>
        <w:t xml:space="preserve">- протоколом об административном правонарушении </w:t>
      </w:r>
      <w:r w:rsidRPr="000361B2" w:rsidR="002F3336">
        <w:rPr>
          <w:sz w:val="26"/>
          <w:szCs w:val="26"/>
        </w:rPr>
        <w:t>86</w:t>
      </w:r>
      <w:r w:rsidRPr="000361B2" w:rsidR="002C60DD">
        <w:rPr>
          <w:sz w:val="26"/>
          <w:szCs w:val="26"/>
        </w:rPr>
        <w:t xml:space="preserve"> </w:t>
      </w:r>
      <w:r w:rsidRPr="000361B2" w:rsidR="002F3336">
        <w:rPr>
          <w:sz w:val="26"/>
          <w:szCs w:val="26"/>
        </w:rPr>
        <w:t>ХМ</w:t>
      </w:r>
      <w:r w:rsidRPr="000361B2" w:rsidR="002C60DD">
        <w:rPr>
          <w:sz w:val="26"/>
          <w:szCs w:val="26"/>
        </w:rPr>
        <w:t xml:space="preserve"> 684053</w:t>
      </w:r>
      <w:r w:rsidRPr="000361B2" w:rsidR="002F3336">
        <w:rPr>
          <w:sz w:val="26"/>
          <w:szCs w:val="26"/>
        </w:rPr>
        <w:t xml:space="preserve"> от </w:t>
      </w:r>
      <w:r w:rsidRPr="000361B2" w:rsidR="002C60DD">
        <w:rPr>
          <w:sz w:val="26"/>
          <w:szCs w:val="26"/>
        </w:rPr>
        <w:t>15.01.2025</w:t>
      </w:r>
      <w:r w:rsidRPr="000361B2">
        <w:rPr>
          <w:sz w:val="26"/>
          <w:szCs w:val="26"/>
        </w:rPr>
        <w:t xml:space="preserve"> г., согласно которого </w:t>
      </w:r>
      <w:r w:rsidRPr="00FB361E">
        <w:rPr>
          <w:sz w:val="28"/>
          <w:szCs w:val="28"/>
        </w:rPr>
        <w:t xml:space="preserve">15.01.2025 г. в 15 час. 21 мин. на 841 км. автодороги Р-404 Тюмень-Тобольск-Ханты-Мансийск Нефтеюганского района водитель Кааль К.Е. управлял автомобилем </w:t>
      </w:r>
      <w:r w:rsidR="0005466C">
        <w:rPr>
          <w:sz w:val="28"/>
          <w:szCs w:val="28"/>
        </w:rPr>
        <w:t>*</w:t>
      </w:r>
      <w:r w:rsidRPr="00FB361E">
        <w:rPr>
          <w:sz w:val="28"/>
          <w:szCs w:val="28"/>
        </w:rPr>
        <w:t>, при совершении обгона впереди движущегося транспортного средства совершив выезд на полосу дороги, предназначенную для движения встречных транспортных средств, в зоне действия дорожного знака 3.20 «Обгон запрещен», чем нарушил требования</w:t>
      </w:r>
      <w:r w:rsidRPr="00FB361E">
        <w:rPr>
          <w:sz w:val="28"/>
          <w:szCs w:val="28"/>
        </w:rPr>
        <w:t xml:space="preserve"> п.1.3 и совершил повторное административное правонарушение, предусмотренное ч.4 ст.12.15 Кодекса Российской Федерации об административных правонарушениях. </w:t>
      </w:r>
    </w:p>
    <w:p w:rsidR="0000076C" w:rsidRPr="00FC4C85" w:rsidP="00905AA0" w14:paraId="5673F297" w14:textId="67380114">
      <w:pPr>
        <w:ind w:firstLine="567"/>
        <w:jc w:val="both"/>
        <w:rPr>
          <w:sz w:val="28"/>
          <w:szCs w:val="28"/>
        </w:rPr>
      </w:pPr>
      <w:r w:rsidRPr="00FC4C85">
        <w:rPr>
          <w:sz w:val="28"/>
          <w:szCs w:val="28"/>
        </w:rPr>
        <w:t xml:space="preserve">Перед составлением протокола права, предусмотренные ст.51 Конституции РФ и ст.25.1 КоАП РФ, </w:t>
      </w:r>
      <w:r w:rsidRPr="00FC4C85" w:rsidR="002C60DD">
        <w:rPr>
          <w:sz w:val="28"/>
          <w:szCs w:val="28"/>
        </w:rPr>
        <w:t>Кааль К.Е</w:t>
      </w:r>
      <w:r w:rsidRPr="00FC4C85" w:rsidR="00905AA0">
        <w:rPr>
          <w:sz w:val="28"/>
          <w:szCs w:val="28"/>
        </w:rPr>
        <w:t xml:space="preserve">. </w:t>
      </w:r>
      <w:r w:rsidRPr="00FC4C85">
        <w:rPr>
          <w:sz w:val="28"/>
          <w:szCs w:val="28"/>
        </w:rPr>
        <w:t xml:space="preserve">разъяснены, с протоколом </w:t>
      </w:r>
      <w:r w:rsidRPr="00FC4C85" w:rsidR="00905AA0">
        <w:rPr>
          <w:sz w:val="28"/>
          <w:szCs w:val="28"/>
        </w:rPr>
        <w:t xml:space="preserve">он </w:t>
      </w:r>
      <w:r w:rsidRPr="00FC4C85">
        <w:rPr>
          <w:sz w:val="28"/>
          <w:szCs w:val="28"/>
        </w:rPr>
        <w:t xml:space="preserve">ознакомлен, копию протокола получил, о чем свидетельствует его собственноручная подпись, замечаний </w:t>
      </w:r>
      <w:r w:rsidRPr="00FC4C85" w:rsidR="00905AA0">
        <w:rPr>
          <w:sz w:val="28"/>
          <w:szCs w:val="28"/>
        </w:rPr>
        <w:t>к протоколу не имел</w:t>
      </w:r>
      <w:r w:rsidRPr="00FC4C85" w:rsidR="002C60DD">
        <w:rPr>
          <w:sz w:val="28"/>
          <w:szCs w:val="28"/>
        </w:rPr>
        <w:t>, в объяснении указал: «начал обгон прямо перед знаком обгон разрешен, убедившись, что помех никому не создаю»</w:t>
      </w:r>
      <w:r w:rsidRPr="00FC4C85" w:rsidR="003037D1">
        <w:rPr>
          <w:sz w:val="28"/>
          <w:szCs w:val="28"/>
        </w:rPr>
        <w:t>;</w:t>
      </w:r>
    </w:p>
    <w:p w:rsidR="0000076C" w:rsidRPr="00C049F7" w:rsidP="000204C5" w14:paraId="392E7721" w14:textId="3C10F10C">
      <w:pPr>
        <w:ind w:firstLine="567"/>
        <w:jc w:val="both"/>
        <w:rPr>
          <w:sz w:val="28"/>
          <w:szCs w:val="28"/>
        </w:rPr>
      </w:pPr>
      <w:r w:rsidRPr="00C049F7">
        <w:rPr>
          <w:sz w:val="28"/>
          <w:szCs w:val="28"/>
        </w:rPr>
        <w:t>- схемой места совершения административного правонарушения к протоколу</w:t>
      </w:r>
      <w:r w:rsidRPr="00C049F7" w:rsidR="002C60DD">
        <w:rPr>
          <w:sz w:val="28"/>
          <w:szCs w:val="28"/>
        </w:rPr>
        <w:t xml:space="preserve">, </w:t>
      </w:r>
      <w:r w:rsidRPr="00C049F7" w:rsidR="008A3B88">
        <w:rPr>
          <w:sz w:val="28"/>
          <w:szCs w:val="28"/>
        </w:rPr>
        <w:t>составленной</w:t>
      </w:r>
      <w:r w:rsidRPr="00C049F7">
        <w:rPr>
          <w:sz w:val="28"/>
          <w:szCs w:val="28"/>
        </w:rPr>
        <w:t xml:space="preserve"> с участием</w:t>
      </w:r>
      <w:r w:rsidRPr="00C049F7" w:rsidR="00905AA0">
        <w:rPr>
          <w:sz w:val="28"/>
          <w:szCs w:val="28"/>
        </w:rPr>
        <w:t xml:space="preserve"> </w:t>
      </w:r>
      <w:r w:rsidRPr="00C049F7" w:rsidR="002C60DD">
        <w:rPr>
          <w:sz w:val="28"/>
          <w:szCs w:val="28"/>
        </w:rPr>
        <w:t>Кааль К.Е</w:t>
      </w:r>
      <w:r w:rsidRPr="00C049F7" w:rsidR="00905AA0">
        <w:rPr>
          <w:sz w:val="28"/>
          <w:szCs w:val="28"/>
        </w:rPr>
        <w:t>.</w:t>
      </w:r>
      <w:r w:rsidRPr="00C049F7" w:rsidR="000204C5">
        <w:rPr>
          <w:sz w:val="28"/>
          <w:szCs w:val="28"/>
        </w:rPr>
        <w:t xml:space="preserve">, </w:t>
      </w:r>
      <w:r w:rsidRPr="00C049F7">
        <w:rPr>
          <w:sz w:val="28"/>
          <w:szCs w:val="28"/>
        </w:rPr>
        <w:t>который замечаний к содержанию схемы не указал;</w:t>
      </w:r>
      <w:r w:rsidRPr="00C049F7" w:rsidR="002C60DD">
        <w:rPr>
          <w:sz w:val="28"/>
          <w:szCs w:val="28"/>
        </w:rPr>
        <w:t xml:space="preserve"> </w:t>
      </w:r>
    </w:p>
    <w:p w:rsidR="00905AA0" w:rsidRPr="00C049F7" w:rsidP="008A3B88" w14:paraId="469CF286" w14:textId="2A06017A">
      <w:pPr>
        <w:ind w:firstLine="567"/>
        <w:jc w:val="both"/>
        <w:rPr>
          <w:sz w:val="28"/>
          <w:szCs w:val="28"/>
        </w:rPr>
      </w:pPr>
      <w:r w:rsidRPr="00C049F7">
        <w:rPr>
          <w:sz w:val="28"/>
          <w:szCs w:val="28"/>
        </w:rPr>
        <w:t xml:space="preserve">- рапортом инспектора ДПС от </w:t>
      </w:r>
      <w:r w:rsidRPr="00C049F7" w:rsidR="002C60DD">
        <w:rPr>
          <w:sz w:val="28"/>
          <w:szCs w:val="28"/>
        </w:rPr>
        <w:t>15.01.2025</w:t>
      </w:r>
      <w:r w:rsidRPr="00C049F7">
        <w:rPr>
          <w:sz w:val="28"/>
          <w:szCs w:val="28"/>
        </w:rPr>
        <w:t xml:space="preserve"> г. об обстоятельствах выявленного правонарушения;</w:t>
      </w:r>
    </w:p>
    <w:p w:rsidR="00905AA0" w:rsidRPr="00C049F7" w:rsidP="00C049F7" w14:paraId="0E10C7BD" w14:textId="6644D364">
      <w:pPr>
        <w:ind w:firstLine="567"/>
        <w:jc w:val="both"/>
        <w:rPr>
          <w:sz w:val="28"/>
          <w:szCs w:val="28"/>
        </w:rPr>
      </w:pPr>
      <w:r w:rsidRPr="00C049F7">
        <w:rPr>
          <w:sz w:val="28"/>
          <w:szCs w:val="28"/>
        </w:rPr>
        <w:t xml:space="preserve">- заверенными копиями свидетельства о регистрации транспортного средства </w:t>
      </w:r>
      <w:r w:rsidR="0005466C">
        <w:rPr>
          <w:sz w:val="28"/>
          <w:szCs w:val="28"/>
        </w:rPr>
        <w:t>*</w:t>
      </w:r>
      <w:r w:rsidR="00C049F7">
        <w:rPr>
          <w:sz w:val="28"/>
          <w:szCs w:val="28"/>
        </w:rPr>
        <w:t xml:space="preserve"> </w:t>
      </w:r>
      <w:r w:rsidRPr="00C049F7">
        <w:rPr>
          <w:sz w:val="28"/>
          <w:szCs w:val="28"/>
        </w:rPr>
        <w:t>и водительского удостоверения</w:t>
      </w:r>
      <w:r w:rsidRPr="00C049F7" w:rsidR="00C049F7">
        <w:rPr>
          <w:sz w:val="28"/>
          <w:szCs w:val="28"/>
        </w:rPr>
        <w:t xml:space="preserve"> Кааль К.Е.,</w:t>
      </w:r>
    </w:p>
    <w:p w:rsidR="00C049F7" w:rsidRPr="005A64BF" w:rsidP="00C049F7" w14:paraId="12B526BE" w14:textId="5A38ABC9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- выпиской проекта организации дорожного движения, из которого следует, что на 841 км. автодороги Р-404 Тюмень-Тоболь</w:t>
      </w:r>
      <w:r w:rsidRPr="005A64BF">
        <w:rPr>
          <w:sz w:val="28"/>
          <w:szCs w:val="28"/>
        </w:rPr>
        <w:t>ск-Ханты-Мансийск Нефтеюганского района зона действия дорожного знака 3.20 «Обгон запрещен» и дорожной разметки 1.1 «сплошная линия»;</w:t>
      </w:r>
    </w:p>
    <w:p w:rsidR="00C049F7" w:rsidRPr="005A64BF" w:rsidP="00C049F7" w14:paraId="7E83FDAD" w14:textId="6A459A86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- постановлением по делу об административном правонарушении 18810586241029024141 от 29.10.2024 г., которым Кааль К.Е. приз</w:t>
      </w:r>
      <w:r w:rsidRPr="005A64BF">
        <w:rPr>
          <w:sz w:val="28"/>
          <w:szCs w:val="28"/>
        </w:rPr>
        <w:t xml:space="preserve">нан виновным в совершении правонарушения, предусмотренного ч.4 ст.12.15 КоАП РФ и ему назначено наказание в виде штрафа в размере 5000 руб. </w:t>
      </w:r>
    </w:p>
    <w:p w:rsidR="00C049F7" w:rsidRPr="005A64BF" w:rsidP="00C049F7" w14:paraId="28A7D18E" w14:textId="2F7852EF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Постановление было составлено с применением работающего в автоматическом режиме специального технического средства </w:t>
      </w:r>
      <w:r w:rsidRPr="005A64BF">
        <w:rPr>
          <w:sz w:val="28"/>
          <w:szCs w:val="28"/>
        </w:rPr>
        <w:t>фиксации административных правонарушений, без участия лица привлекаемого к административной ответственности. Согласно отчета об отслеживании почтового отправления, копия постановления была направлена по адресу регистрации Кааль К.Е. 29.10.2024 г., получена</w:t>
      </w:r>
      <w:r w:rsidRPr="005A64BF">
        <w:rPr>
          <w:sz w:val="28"/>
          <w:szCs w:val="28"/>
        </w:rPr>
        <w:t xml:space="preserve"> адресатом 29.10.2024 г. Постановление вступило в законную силу 09.11.2024 г.</w:t>
      </w:r>
    </w:p>
    <w:p w:rsidR="00905AA0" w:rsidRPr="005A64BF" w:rsidP="005A64BF" w14:paraId="148230C8" w14:textId="52D5EAEB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- информацией по платежам подтверждается, что штраф по постановлению </w:t>
      </w:r>
      <w:r w:rsidRPr="005A64BF" w:rsidR="000361B2">
        <w:rPr>
          <w:sz w:val="28"/>
          <w:szCs w:val="28"/>
        </w:rPr>
        <w:t xml:space="preserve">18810586241029024141 от 29.10.2024 </w:t>
      </w:r>
      <w:r w:rsidRPr="005A64BF">
        <w:rPr>
          <w:sz w:val="28"/>
          <w:szCs w:val="28"/>
        </w:rPr>
        <w:t xml:space="preserve">г. оплачен </w:t>
      </w:r>
      <w:r w:rsidRPr="005A64BF" w:rsidR="000361B2">
        <w:rPr>
          <w:sz w:val="28"/>
          <w:szCs w:val="28"/>
        </w:rPr>
        <w:t>29.10</w:t>
      </w:r>
      <w:r w:rsidRPr="005A64BF">
        <w:rPr>
          <w:sz w:val="28"/>
          <w:szCs w:val="28"/>
        </w:rPr>
        <w:t>.2024 г.;</w:t>
      </w:r>
    </w:p>
    <w:p w:rsidR="003451B3" w:rsidRPr="005A64BF" w:rsidP="003451B3" w14:paraId="619623A0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- DVD-диском с видеозаписью правонарушения;</w:t>
      </w:r>
    </w:p>
    <w:p w:rsidR="0000076C" w:rsidRPr="005A64BF" w:rsidP="00640E1C" w14:paraId="57E18917" w14:textId="21844876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- выпиской из реестра правонарушений подтверждается, что ранее, в течение года </w:t>
      </w:r>
      <w:r w:rsidRPr="005A64BF" w:rsidR="002C60DD">
        <w:rPr>
          <w:sz w:val="28"/>
          <w:szCs w:val="28"/>
        </w:rPr>
        <w:t>Кааль К.Е</w:t>
      </w:r>
      <w:r w:rsidRPr="005A64BF" w:rsidR="003451B3">
        <w:rPr>
          <w:sz w:val="28"/>
          <w:szCs w:val="28"/>
        </w:rPr>
        <w:t xml:space="preserve">. </w:t>
      </w:r>
      <w:r w:rsidRPr="005A64BF" w:rsidR="00222E75">
        <w:rPr>
          <w:sz w:val="28"/>
          <w:szCs w:val="28"/>
        </w:rPr>
        <w:t>привлекался к административной ответст</w:t>
      </w:r>
      <w:r w:rsidRPr="005A64BF" w:rsidR="00F37371">
        <w:rPr>
          <w:sz w:val="28"/>
          <w:szCs w:val="28"/>
        </w:rPr>
        <w:t xml:space="preserve">венности за совершение </w:t>
      </w:r>
      <w:r w:rsidRPr="005A64BF" w:rsidR="003451B3">
        <w:rPr>
          <w:sz w:val="28"/>
          <w:szCs w:val="28"/>
        </w:rPr>
        <w:t>административного правонарушения</w:t>
      </w:r>
      <w:r w:rsidRPr="005A64BF" w:rsidR="00640E1C">
        <w:rPr>
          <w:sz w:val="28"/>
          <w:szCs w:val="28"/>
        </w:rPr>
        <w:t xml:space="preserve"> </w:t>
      </w:r>
      <w:r w:rsidRPr="005A64BF" w:rsidR="003451B3">
        <w:rPr>
          <w:sz w:val="28"/>
          <w:szCs w:val="28"/>
        </w:rPr>
        <w:t xml:space="preserve">по </w:t>
      </w:r>
      <w:r w:rsidRPr="005A64BF">
        <w:rPr>
          <w:sz w:val="28"/>
          <w:szCs w:val="28"/>
        </w:rPr>
        <w:t>ст.12.15 ч.4 КоАП РФ</w:t>
      </w:r>
      <w:r w:rsidRPr="005A64BF" w:rsidR="00711615">
        <w:rPr>
          <w:sz w:val="28"/>
          <w:szCs w:val="28"/>
        </w:rPr>
        <w:t xml:space="preserve">, а </w:t>
      </w:r>
      <w:r w:rsidRPr="005A64BF" w:rsidR="00711615">
        <w:rPr>
          <w:sz w:val="28"/>
          <w:szCs w:val="28"/>
        </w:rPr>
        <w:t>также</w:t>
      </w:r>
      <w:r w:rsidRPr="005A64BF" w:rsidR="002C60DD">
        <w:rPr>
          <w:sz w:val="28"/>
          <w:szCs w:val="28"/>
        </w:rPr>
        <w:t xml:space="preserve"> </w:t>
      </w:r>
      <w:r w:rsidRPr="005A64BF" w:rsidR="00711615">
        <w:rPr>
          <w:sz w:val="28"/>
          <w:szCs w:val="28"/>
        </w:rPr>
        <w:t>однородных правонарушений: по ст.12.9 КоАП РФ 4 правонарушения.</w:t>
      </w:r>
      <w:r w:rsidRPr="005A64BF" w:rsidR="005A64BF">
        <w:rPr>
          <w:sz w:val="28"/>
          <w:szCs w:val="28"/>
        </w:rPr>
        <w:t xml:space="preserve"> Все штрафы оплачены.</w:t>
      </w:r>
      <w:r w:rsidRPr="005A64BF">
        <w:rPr>
          <w:sz w:val="28"/>
          <w:szCs w:val="28"/>
        </w:rPr>
        <w:t xml:space="preserve"> </w:t>
      </w:r>
    </w:p>
    <w:p w:rsidR="0000076C" w:rsidRPr="005A64BF" w:rsidP="005A64BF" w14:paraId="02551AA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</w:t>
      </w:r>
      <w:r w:rsidRPr="005A64BF">
        <w:rPr>
          <w:sz w:val="28"/>
          <w:szCs w:val="28"/>
        </w:rPr>
        <w:t>ой, и у судьи нет оснований им не доверять.</w:t>
      </w:r>
    </w:p>
    <w:p w:rsidR="0000076C" w:rsidRPr="005A64BF" w:rsidP="003451B3" w14:paraId="15EBAC8B" w14:textId="3AA158F6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Факт совершения </w:t>
      </w:r>
      <w:r w:rsidRPr="005A64BF" w:rsidR="00332B09">
        <w:rPr>
          <w:sz w:val="28"/>
          <w:szCs w:val="28"/>
        </w:rPr>
        <w:t>Кааль К.Е</w:t>
      </w:r>
      <w:r w:rsidRPr="005A64BF" w:rsidR="003451B3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5A64BF">
        <w:rPr>
          <w:sz w:val="28"/>
          <w:szCs w:val="28"/>
        </w:rPr>
        <w:t xml:space="preserve"> и не опровергается самим правонар</w:t>
      </w:r>
      <w:r w:rsidR="001746B9">
        <w:rPr>
          <w:sz w:val="28"/>
          <w:szCs w:val="28"/>
        </w:rPr>
        <w:t>у</w:t>
      </w:r>
      <w:r w:rsidR="005A64BF">
        <w:rPr>
          <w:sz w:val="28"/>
          <w:szCs w:val="28"/>
        </w:rPr>
        <w:t>шителем</w:t>
      </w:r>
      <w:r w:rsidRPr="005A64BF" w:rsidR="00F37371">
        <w:rPr>
          <w:sz w:val="28"/>
          <w:szCs w:val="28"/>
        </w:rPr>
        <w:t>.</w:t>
      </w:r>
      <w:r w:rsidRPr="005A64BF" w:rsidR="00332B09">
        <w:rPr>
          <w:sz w:val="28"/>
          <w:szCs w:val="28"/>
        </w:rPr>
        <w:t xml:space="preserve"> </w:t>
      </w:r>
    </w:p>
    <w:p w:rsidR="0000076C" w:rsidRPr="005A64BF" w:rsidP="0000076C" w14:paraId="0D47155C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соответствии со статьей 4.6. Кодекса Российской Феде</w:t>
      </w:r>
      <w:r w:rsidRPr="005A64BF">
        <w:rPr>
          <w:sz w:val="28"/>
          <w:szCs w:val="28"/>
        </w:rPr>
        <w:t>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</w:t>
      </w:r>
      <w:r w:rsidRPr="005A64BF">
        <w:rPr>
          <w:sz w:val="28"/>
          <w:szCs w:val="28"/>
        </w:rPr>
        <w:t xml:space="preserve">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7" w:anchor="/document/12125267/entry/462" w:history="1">
        <w:r w:rsidRPr="005A64BF">
          <w:rPr>
            <w:sz w:val="28"/>
            <w:szCs w:val="28"/>
          </w:rPr>
          <w:t>частью 2</w:t>
        </w:r>
      </w:hyperlink>
      <w:r w:rsidRPr="005A64BF">
        <w:rPr>
          <w:sz w:val="28"/>
          <w:szCs w:val="28"/>
        </w:rPr>
        <w:t xml:space="preserve"> настоящей статьи. Лицо, которому</w:t>
      </w:r>
      <w:r w:rsidRPr="005A64BF">
        <w:rPr>
          <w:sz w:val="28"/>
          <w:szCs w:val="28"/>
        </w:rPr>
        <w:t xml:space="preserve">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</w:t>
      </w:r>
      <w:r w:rsidRPr="005A64BF">
        <w:rPr>
          <w:sz w:val="28"/>
          <w:szCs w:val="28"/>
        </w:rPr>
        <w:t>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0361B2" w:rsidRPr="005A64BF" w:rsidP="000361B2" w14:paraId="5FD5BD82" w14:textId="2A97037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Штраф по постановлению 18810586241029024141 от 29.10.2024 г. оплачен 29.10.2024 г</w:t>
      </w:r>
      <w:r w:rsidRPr="005A64BF">
        <w:rPr>
          <w:sz w:val="28"/>
          <w:szCs w:val="28"/>
        </w:rPr>
        <w:t xml:space="preserve">. Таким образом, с учетом требований ст.4.6 КоАП РФ, в период с 29.10.2024 до 29.10.2025 г. Кааль К.Е. является лицом, привлеченным к административной ответственности по ч.4 ст.12.15 КоАП РФ.  </w:t>
      </w:r>
    </w:p>
    <w:p w:rsidR="000361B2" w:rsidRPr="005A64BF" w:rsidP="000361B2" w14:paraId="25D3FC32" w14:textId="6A8BA682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Повторное правонарушение, предусмотренное ч.4 ст.12.15 КоАП РФ</w:t>
      </w:r>
      <w:r w:rsidRPr="005A64BF">
        <w:rPr>
          <w:sz w:val="28"/>
          <w:szCs w:val="28"/>
        </w:rPr>
        <w:t xml:space="preserve">, совершено Кааль К.Е. 15.01.2025 г., в срок, когда он считался лицом, привлеченным к административной ответственности по постановлению 18810586241029024141 от 29.10.2024 г. </w:t>
      </w:r>
      <w:r w:rsidR="005A64BF">
        <w:rPr>
          <w:sz w:val="28"/>
          <w:szCs w:val="28"/>
        </w:rPr>
        <w:t>за совершение правонарушения, предусмотренного ч.4 ст.12.15 КоАП РФ.</w:t>
      </w:r>
    </w:p>
    <w:p w:rsidR="0000076C" w:rsidRPr="005A64BF" w:rsidP="003451B3" w14:paraId="417F82F0" w14:textId="60D5A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A64BF" w:rsidR="00332B09">
        <w:rPr>
          <w:sz w:val="28"/>
          <w:szCs w:val="28"/>
        </w:rPr>
        <w:t>Кааль К.Е</w:t>
      </w:r>
      <w:r w:rsidRPr="005A64BF" w:rsidR="007B34F2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</w:t>
      </w:r>
      <w:r w:rsidRPr="005A64BF">
        <w:rPr>
          <w:sz w:val="28"/>
          <w:szCs w:val="28"/>
        </w:rPr>
        <w:t>ых правонарушениях.</w:t>
      </w:r>
    </w:p>
    <w:p w:rsidR="0000076C" w:rsidRPr="005A64BF" w:rsidP="0000076C" w14:paraId="53CF17EA" w14:textId="6562E0F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Pr="005A64BF" w:rsidR="00332B09">
        <w:rPr>
          <w:sz w:val="28"/>
          <w:szCs w:val="28"/>
        </w:rPr>
        <w:t>Кааль К.Е</w:t>
      </w:r>
      <w:r w:rsidRPr="005A64BF" w:rsidR="007B34F2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 xml:space="preserve">штрафа, предусмотренного санкцией данной </w:t>
      </w:r>
      <w:r w:rsidRPr="005A64BF">
        <w:rPr>
          <w:sz w:val="28"/>
          <w:szCs w:val="28"/>
        </w:rPr>
        <w:t xml:space="preserve">статьи, поскольку данное административное правонарушение не было зафиксировано работающими в автоматическом режиме специальными техническими средствами, имеющими </w:t>
      </w:r>
      <w:r w:rsidRPr="005A64BF">
        <w:rPr>
          <w:sz w:val="28"/>
          <w:szCs w:val="28"/>
        </w:rPr>
        <w:t>функции фото- и киносъемки, видеозаписи, или средствами фото- и киносъемки, видеозаписи.</w:t>
      </w:r>
    </w:p>
    <w:p w:rsidR="00334D72" w:rsidRPr="005A64BF" w:rsidP="0000076C" w14:paraId="4AD546F8" w14:textId="00C86EF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В </w:t>
      </w:r>
      <w:r w:rsidRPr="005A64BF">
        <w:rPr>
          <w:sz w:val="28"/>
          <w:szCs w:val="28"/>
        </w:rPr>
        <w:t>качестве смягчающих</w:t>
      </w:r>
      <w:r w:rsidRPr="005A64BF" w:rsidR="00F37371">
        <w:rPr>
          <w:sz w:val="28"/>
          <w:szCs w:val="28"/>
        </w:rPr>
        <w:t xml:space="preserve"> </w:t>
      </w:r>
      <w:r w:rsidRPr="005A64BF" w:rsidR="0000076C">
        <w:rPr>
          <w:sz w:val="28"/>
          <w:szCs w:val="28"/>
        </w:rPr>
        <w:t>административну</w:t>
      </w:r>
      <w:r w:rsidRPr="005A64BF" w:rsidR="00F37371">
        <w:rPr>
          <w:sz w:val="28"/>
          <w:szCs w:val="28"/>
        </w:rPr>
        <w:t>ю ответственность обстоятельств</w:t>
      </w:r>
      <w:r w:rsidRPr="005A64BF" w:rsidR="0000076C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>на основании ст.4.2 КоАП РФ с</w:t>
      </w:r>
      <w:r w:rsidRPr="005A64BF" w:rsidR="007B34F2">
        <w:rPr>
          <w:sz w:val="28"/>
          <w:szCs w:val="28"/>
        </w:rPr>
        <w:t>удом учитывается признание вины</w:t>
      </w:r>
      <w:r w:rsidR="005A64BF">
        <w:rPr>
          <w:sz w:val="28"/>
          <w:szCs w:val="28"/>
        </w:rPr>
        <w:t xml:space="preserve"> правонарушителем</w:t>
      </w:r>
      <w:r w:rsidRPr="005A64BF" w:rsidR="007B34F2">
        <w:rPr>
          <w:sz w:val="28"/>
          <w:szCs w:val="28"/>
        </w:rPr>
        <w:t>.</w:t>
      </w:r>
    </w:p>
    <w:p w:rsidR="00711615" w:rsidRPr="005A64BF" w:rsidP="00F61D05" w14:paraId="237FE69D" w14:textId="24554CED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</w:t>
      </w:r>
      <w:r w:rsidRPr="005A64BF">
        <w:rPr>
          <w:sz w:val="28"/>
          <w:szCs w:val="28"/>
        </w:rPr>
        <w:t xml:space="preserve">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ст.12.9 КоАП РФ </w:t>
      </w:r>
      <w:r w:rsidR="005A64BF">
        <w:rPr>
          <w:sz w:val="28"/>
          <w:szCs w:val="28"/>
        </w:rPr>
        <w:t xml:space="preserve">- </w:t>
      </w:r>
      <w:r w:rsidRPr="005A64BF">
        <w:rPr>
          <w:sz w:val="28"/>
          <w:szCs w:val="28"/>
        </w:rPr>
        <w:t xml:space="preserve">4 правонарушения).  </w:t>
      </w:r>
    </w:p>
    <w:p w:rsidR="0000076C" w:rsidRPr="005A64BF" w:rsidP="00F61D05" w14:paraId="5BE0CD9C" w14:textId="7CBEE654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Обстоятельств, исключающих назначение наказания в виде </w:t>
      </w:r>
      <w:r w:rsidRPr="005A64BF">
        <w:rPr>
          <w:sz w:val="28"/>
          <w:szCs w:val="28"/>
        </w:rPr>
        <w:t xml:space="preserve">лишения права управления транспортным средством, либо обстоятельств, исключающих производство по делу об административном правонарушении, не имеется. </w:t>
      </w:r>
    </w:p>
    <w:p w:rsidR="0000076C" w:rsidRPr="005A64BF" w:rsidP="0000076C" w14:paraId="5A3CD3E1" w14:textId="4362C92F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</w:t>
      </w:r>
      <w:r w:rsidRPr="005A64BF">
        <w:rPr>
          <w:sz w:val="28"/>
          <w:szCs w:val="28"/>
        </w:rPr>
        <w:t xml:space="preserve">ости правонарушения, данные о личности виновного, </w:t>
      </w:r>
      <w:r w:rsidRPr="005A64BF" w:rsidR="00334D72">
        <w:rPr>
          <w:sz w:val="28"/>
          <w:szCs w:val="28"/>
        </w:rPr>
        <w:t xml:space="preserve">смягчающее </w:t>
      </w:r>
      <w:r w:rsidR="005A64BF">
        <w:rPr>
          <w:sz w:val="28"/>
          <w:szCs w:val="28"/>
        </w:rPr>
        <w:t>и отягчающее обстоятельства</w:t>
      </w:r>
      <w:r w:rsidRPr="005A64BF">
        <w:rPr>
          <w:sz w:val="28"/>
          <w:szCs w:val="28"/>
        </w:rPr>
        <w:t xml:space="preserve">, </w:t>
      </w:r>
      <w:r w:rsidR="006B0E75">
        <w:rPr>
          <w:sz w:val="28"/>
          <w:szCs w:val="28"/>
        </w:rPr>
        <w:t>способ</w:t>
      </w:r>
      <w:r w:rsidRPr="005A64BF" w:rsidR="005A64BF">
        <w:rPr>
          <w:sz w:val="28"/>
          <w:szCs w:val="28"/>
        </w:rPr>
        <w:t xml:space="preserve"> фиксации административного правонарушения,</w:t>
      </w:r>
      <w:r w:rsidR="005A64BF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>и назначает наказание в виде лишения права управления транспортными средствами в соответствии с санкцией ч.5 ст.12.1</w:t>
      </w:r>
      <w:r w:rsidRPr="005A64BF">
        <w:rPr>
          <w:sz w:val="28"/>
          <w:szCs w:val="28"/>
        </w:rPr>
        <w:t>5 КоАП РФ.</w:t>
      </w:r>
    </w:p>
    <w:p w:rsidR="0000076C" w:rsidRPr="005A64BF" w:rsidP="0000076C" w14:paraId="6A99426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судья,</w:t>
      </w:r>
    </w:p>
    <w:p w:rsidR="0000076C" w:rsidRPr="005A64BF" w:rsidP="005A64BF" w14:paraId="1494E680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AB29F9" w14:paraId="2F5B6CC1" w14:textId="77777777">
      <w:pPr>
        <w:jc w:val="center"/>
        <w:rPr>
          <w:sz w:val="28"/>
          <w:szCs w:val="28"/>
        </w:rPr>
      </w:pPr>
      <w:r w:rsidRPr="005A64BF">
        <w:rPr>
          <w:sz w:val="28"/>
          <w:szCs w:val="28"/>
        </w:rPr>
        <w:t>ПОСТАНОВИЛ:</w:t>
      </w:r>
    </w:p>
    <w:p w:rsidR="0000076C" w:rsidRPr="005A64BF" w:rsidP="005A64BF" w14:paraId="6168010D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6DFD40DD" w14:textId="05C6C426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Признать </w:t>
      </w:r>
      <w:r w:rsidRPr="005A64BF" w:rsidR="00332B09">
        <w:rPr>
          <w:sz w:val="28"/>
          <w:szCs w:val="28"/>
        </w:rPr>
        <w:t xml:space="preserve">Кааль Константина Евгеньевича </w:t>
      </w:r>
      <w:r w:rsidRPr="005A64BF">
        <w:rPr>
          <w:sz w:val="28"/>
          <w:szCs w:val="28"/>
        </w:rPr>
        <w:t xml:space="preserve">виновным в совершении правонарушения, предусмотренного ч. </w:t>
      </w:r>
      <w:r w:rsidRPr="005A64BF">
        <w:rPr>
          <w:sz w:val="28"/>
          <w:szCs w:val="28"/>
        </w:rPr>
        <w:t xml:space="preserve">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00076C" w:rsidRPr="005A64BF" w:rsidP="0000076C" w14:paraId="27AE42C4" w14:textId="472A712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течение трех рабочих дней со дня вступления в законную силу постановле</w:t>
      </w:r>
      <w:r w:rsidRPr="005A64BF">
        <w:rPr>
          <w:sz w:val="28"/>
          <w:szCs w:val="28"/>
        </w:rPr>
        <w:t>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</w:t>
      </w:r>
      <w:r w:rsidRPr="005A64BF" w:rsidR="00D05803">
        <w:rPr>
          <w:sz w:val="28"/>
          <w:szCs w:val="28"/>
        </w:rPr>
        <w:t xml:space="preserve"> по</w:t>
      </w:r>
      <w:r w:rsidRPr="005A64BF" w:rsidR="007B34F2">
        <w:rPr>
          <w:sz w:val="28"/>
          <w:szCs w:val="28"/>
        </w:rPr>
        <w:t xml:space="preserve"> </w:t>
      </w:r>
      <w:r w:rsidRPr="005A64BF" w:rsidR="002C60DD">
        <w:rPr>
          <w:sz w:val="28"/>
          <w:szCs w:val="28"/>
        </w:rPr>
        <w:t>Нефтеюганскому району</w:t>
      </w:r>
      <w:r w:rsidRPr="005A64BF">
        <w:rPr>
          <w:sz w:val="28"/>
          <w:szCs w:val="28"/>
        </w:rPr>
        <w:t>), а в случае утраты указанных документов заявить об этом в указанный орган в тот же срок.</w:t>
      </w:r>
    </w:p>
    <w:p w:rsidR="0000076C" w:rsidRPr="005A64BF" w:rsidP="0000076C" w14:paraId="63442301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</w:t>
      </w:r>
      <w:r w:rsidRPr="005A64BF">
        <w:rPr>
          <w:sz w:val="28"/>
          <w:szCs w:val="28"/>
        </w:rPr>
        <w:t>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0076C" w:rsidRPr="005A64BF" w:rsidP="0000076C" w14:paraId="47FFDA58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  Постановление может быть обжалов</w:t>
      </w:r>
      <w:r w:rsidRPr="005A64BF">
        <w:rPr>
          <w:sz w:val="28"/>
          <w:szCs w:val="28"/>
        </w:rPr>
        <w:t>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 судебного уч</w:t>
      </w:r>
      <w:r w:rsidRPr="005A64BF" w:rsidR="00F61D05">
        <w:rPr>
          <w:sz w:val="28"/>
          <w:szCs w:val="28"/>
        </w:rPr>
        <w:t>ас</w:t>
      </w:r>
      <w:r w:rsidRPr="005A64BF" w:rsidR="00233791">
        <w:rPr>
          <w:sz w:val="28"/>
          <w:szCs w:val="28"/>
        </w:rPr>
        <w:t>тка № 7</w:t>
      </w:r>
      <w:r w:rsidRPr="005A64BF">
        <w:rPr>
          <w:sz w:val="28"/>
          <w:szCs w:val="28"/>
        </w:rPr>
        <w:t xml:space="preserve"> Нефтеюганского судебного района ХМАО-Югры.</w:t>
      </w:r>
    </w:p>
    <w:p w:rsidR="002C60DD" w:rsidRPr="005A64BF" w:rsidP="0000076C" w14:paraId="4243AE73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4FF95C36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ab/>
        <w:t>Мировой судья                                                                      Е.В. Кеся</w:t>
      </w:r>
    </w:p>
    <w:p w:rsidR="0000076C" w:rsidRPr="005A64BF" w:rsidP="0000076C" w14:paraId="2C53534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13AE34C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773959" w14:paraId="1D2B0D9C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17B5DB50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36AB4409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635DDB0B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22A923AB" w14:textId="77777777">
      <w:pPr>
        <w:ind w:firstLine="567"/>
        <w:jc w:val="both"/>
        <w:rPr>
          <w:sz w:val="28"/>
          <w:szCs w:val="28"/>
        </w:rPr>
      </w:pPr>
    </w:p>
    <w:p w:rsidR="006753F3" w:rsidRPr="00770467" w:rsidP="00770467" w14:paraId="4DCA1576" w14:textId="7777777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 w14:paraId="1C3FB56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6C">
          <w:rPr>
            <w:noProof/>
          </w:rPr>
          <w:t>5</w:t>
        </w:r>
        <w:r>
          <w:fldChar w:fldCharType="end"/>
        </w:r>
      </w:p>
    </w:sdtContent>
  </w:sdt>
  <w:p w:rsidR="006B7BB6" w14:paraId="532032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361B2"/>
    <w:rsid w:val="0005466C"/>
    <w:rsid w:val="00075978"/>
    <w:rsid w:val="0009052D"/>
    <w:rsid w:val="00095E90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746B9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C60DD"/>
    <w:rsid w:val="002D1AF8"/>
    <w:rsid w:val="002F2B88"/>
    <w:rsid w:val="002F3336"/>
    <w:rsid w:val="003036D7"/>
    <w:rsid w:val="003037D1"/>
    <w:rsid w:val="0033040B"/>
    <w:rsid w:val="00332B09"/>
    <w:rsid w:val="00334D72"/>
    <w:rsid w:val="003451B3"/>
    <w:rsid w:val="00376F24"/>
    <w:rsid w:val="00385743"/>
    <w:rsid w:val="004025BF"/>
    <w:rsid w:val="00421602"/>
    <w:rsid w:val="0045541C"/>
    <w:rsid w:val="004C1C00"/>
    <w:rsid w:val="004C6258"/>
    <w:rsid w:val="004D0317"/>
    <w:rsid w:val="004D78A9"/>
    <w:rsid w:val="004F40CD"/>
    <w:rsid w:val="00512C5B"/>
    <w:rsid w:val="00516059"/>
    <w:rsid w:val="005176E4"/>
    <w:rsid w:val="0052576E"/>
    <w:rsid w:val="0053737D"/>
    <w:rsid w:val="00541051"/>
    <w:rsid w:val="00551445"/>
    <w:rsid w:val="00572E69"/>
    <w:rsid w:val="005801D0"/>
    <w:rsid w:val="005A64BF"/>
    <w:rsid w:val="005B7812"/>
    <w:rsid w:val="005B7F06"/>
    <w:rsid w:val="005C4110"/>
    <w:rsid w:val="005F46AF"/>
    <w:rsid w:val="006013BF"/>
    <w:rsid w:val="006133B6"/>
    <w:rsid w:val="00635B01"/>
    <w:rsid w:val="00640E1C"/>
    <w:rsid w:val="00661499"/>
    <w:rsid w:val="00672946"/>
    <w:rsid w:val="006753F3"/>
    <w:rsid w:val="00680D28"/>
    <w:rsid w:val="006B03E3"/>
    <w:rsid w:val="006B0E75"/>
    <w:rsid w:val="006B7BB6"/>
    <w:rsid w:val="006F4E70"/>
    <w:rsid w:val="00711615"/>
    <w:rsid w:val="0071426D"/>
    <w:rsid w:val="00735AF4"/>
    <w:rsid w:val="007567DE"/>
    <w:rsid w:val="00770467"/>
    <w:rsid w:val="00773959"/>
    <w:rsid w:val="007916B0"/>
    <w:rsid w:val="00795D61"/>
    <w:rsid w:val="007A5DD9"/>
    <w:rsid w:val="007B34F2"/>
    <w:rsid w:val="007E181B"/>
    <w:rsid w:val="007E47D4"/>
    <w:rsid w:val="007E6869"/>
    <w:rsid w:val="00814419"/>
    <w:rsid w:val="00865B40"/>
    <w:rsid w:val="00880BCC"/>
    <w:rsid w:val="008A0DB8"/>
    <w:rsid w:val="008A26AA"/>
    <w:rsid w:val="008A3B88"/>
    <w:rsid w:val="008A48B2"/>
    <w:rsid w:val="008B5843"/>
    <w:rsid w:val="008D2164"/>
    <w:rsid w:val="00900D9B"/>
    <w:rsid w:val="009026C2"/>
    <w:rsid w:val="00905AA0"/>
    <w:rsid w:val="00917CA6"/>
    <w:rsid w:val="0092500B"/>
    <w:rsid w:val="009452EF"/>
    <w:rsid w:val="00952C72"/>
    <w:rsid w:val="009631D5"/>
    <w:rsid w:val="00966785"/>
    <w:rsid w:val="0098449E"/>
    <w:rsid w:val="009C145D"/>
    <w:rsid w:val="009C178C"/>
    <w:rsid w:val="009D298E"/>
    <w:rsid w:val="009D537B"/>
    <w:rsid w:val="009F6DDF"/>
    <w:rsid w:val="009F755A"/>
    <w:rsid w:val="00A20429"/>
    <w:rsid w:val="00A33DF9"/>
    <w:rsid w:val="00A44856"/>
    <w:rsid w:val="00A56595"/>
    <w:rsid w:val="00A741BE"/>
    <w:rsid w:val="00A75B80"/>
    <w:rsid w:val="00A92F02"/>
    <w:rsid w:val="00A953A9"/>
    <w:rsid w:val="00AB29F9"/>
    <w:rsid w:val="00AB68F6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0EB5"/>
    <w:rsid w:val="00BD1C0D"/>
    <w:rsid w:val="00BE55A3"/>
    <w:rsid w:val="00BF570D"/>
    <w:rsid w:val="00C01A1F"/>
    <w:rsid w:val="00C049F7"/>
    <w:rsid w:val="00C406CE"/>
    <w:rsid w:val="00C42E8D"/>
    <w:rsid w:val="00C643D0"/>
    <w:rsid w:val="00C97EC5"/>
    <w:rsid w:val="00CA17DB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43F4"/>
    <w:rsid w:val="00DD4D64"/>
    <w:rsid w:val="00E339A6"/>
    <w:rsid w:val="00E43D61"/>
    <w:rsid w:val="00E44936"/>
    <w:rsid w:val="00E44D67"/>
    <w:rsid w:val="00E4660E"/>
    <w:rsid w:val="00E76448"/>
    <w:rsid w:val="00EB3E07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B361E"/>
    <w:rsid w:val="00FC4C85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93265/824c911000b3626674abf3ad6e38a6f04b8a7428/" TargetMode="External" /><Relationship Id="rId6" Type="http://schemas.openxmlformats.org/officeDocument/2006/relationships/hyperlink" Target="https://www.consultant.ru/document/cons_doc_LAW_483238/3616f9cc443dbe11b6898b6fa10d5b67a307cb59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98DB-8609-4824-8169-C7D9964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